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850"/>
        <w:gridCol w:w="426"/>
        <w:gridCol w:w="208"/>
        <w:gridCol w:w="784"/>
        <w:gridCol w:w="1984"/>
        <w:gridCol w:w="1276"/>
        <w:gridCol w:w="851"/>
        <w:gridCol w:w="1985"/>
      </w:tblGrid>
      <w:tr w:rsidR="0086713F" w:rsidTr="004C604E">
        <w:trPr>
          <w:cantSplit/>
          <w:trHeight w:val="558"/>
        </w:trPr>
        <w:tc>
          <w:tcPr>
            <w:tcW w:w="5173" w:type="dxa"/>
            <w:gridSpan w:val="6"/>
            <w:tcBorders>
              <w:bottom w:val="nil"/>
            </w:tcBorders>
          </w:tcPr>
          <w:p w:rsidR="0086713F" w:rsidRDefault="004940DE">
            <w:pPr>
              <w:pStyle w:val="Cmsor4"/>
              <w:rPr>
                <w:sz w:val="20"/>
              </w:rPr>
            </w:pPr>
            <w:r>
              <w:rPr>
                <w:sz w:val="20"/>
              </w:rPr>
              <w:t>Óbudai Egyetem</w:t>
            </w:r>
          </w:p>
          <w:p w:rsidR="0086713F" w:rsidRDefault="00613F64" w:rsidP="004940DE">
            <w:pPr>
              <w:pStyle w:val="Cmsor2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Bánki Donát Gépész</w:t>
            </w:r>
            <w:r w:rsidR="004940DE">
              <w:rPr>
                <w:i w:val="0"/>
                <w:sz w:val="20"/>
              </w:rPr>
              <w:t xml:space="preserve"> és Biztonságtechnikai Mérnöki Kar</w:t>
            </w:r>
          </w:p>
        </w:tc>
        <w:tc>
          <w:tcPr>
            <w:tcW w:w="4112" w:type="dxa"/>
            <w:gridSpan w:val="3"/>
            <w:tcBorders>
              <w:bottom w:val="nil"/>
            </w:tcBorders>
          </w:tcPr>
          <w:p w:rsidR="0086713F" w:rsidRDefault="0086713F">
            <w:pPr>
              <w:pStyle w:val="Cmsor3"/>
              <w:rPr>
                <w:i w:val="0"/>
                <w:sz w:val="20"/>
              </w:rPr>
            </w:pPr>
          </w:p>
          <w:p w:rsidR="0086713F" w:rsidRDefault="004C604E" w:rsidP="004C604E">
            <w:pPr>
              <w:pStyle w:val="Cmsor3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Gépészeti és Biztonságtudomány</w:t>
            </w:r>
            <w:r w:rsidR="00613F64">
              <w:rPr>
                <w:i w:val="0"/>
                <w:sz w:val="20"/>
              </w:rPr>
              <w:t>i Intézet</w:t>
            </w:r>
          </w:p>
        </w:tc>
      </w:tr>
      <w:tr w:rsidR="0086713F" w:rsidTr="004C604E">
        <w:trPr>
          <w:cantSplit/>
          <w:trHeight w:val="510"/>
        </w:trPr>
        <w:tc>
          <w:tcPr>
            <w:tcW w:w="9285" w:type="dxa"/>
            <w:gridSpan w:val="9"/>
            <w:shd w:val="clear" w:color="auto" w:fill="FFFFFF"/>
          </w:tcPr>
          <w:p w:rsidR="0086713F" w:rsidRDefault="00613F64">
            <w:pPr>
              <w:pStyle w:val="Cmsor1"/>
              <w:tabs>
                <w:tab w:val="left" w:pos="284"/>
                <w:tab w:val="left" w:pos="6804"/>
              </w:tabs>
              <w:jc w:val="left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 xml:space="preserve">Tantárgy neve és kódja: </w:t>
            </w:r>
            <w:r w:rsidR="00D3361B">
              <w:rPr>
                <w:b/>
                <w:i w:val="0"/>
                <w:sz w:val="20"/>
              </w:rPr>
              <w:t xml:space="preserve">Biogáz </w:t>
            </w:r>
            <w:r w:rsidR="00FB53A3">
              <w:rPr>
                <w:b/>
                <w:i w:val="0"/>
                <w:sz w:val="20"/>
              </w:rPr>
              <w:t>kutatás és előállítás</w:t>
            </w:r>
            <w:r>
              <w:rPr>
                <w:b/>
                <w:i w:val="0"/>
                <w:sz w:val="20"/>
              </w:rPr>
              <w:tab/>
              <w:t>Kreditérték</w:t>
            </w:r>
            <w:r>
              <w:rPr>
                <w:b/>
                <w:sz w:val="20"/>
              </w:rPr>
              <w:t>: (</w:t>
            </w:r>
            <w:r w:rsidR="004C604E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)</w:t>
            </w:r>
          </w:p>
          <w:p w:rsidR="0086713F" w:rsidRDefault="00BD033F" w:rsidP="00D14F6C">
            <w:pPr>
              <w:pStyle w:val="Cmsor1"/>
              <w:jc w:val="left"/>
              <w:rPr>
                <w:sz w:val="20"/>
              </w:rPr>
            </w:pPr>
            <w:r>
              <w:rPr>
                <w:sz w:val="20"/>
              </w:rPr>
              <w:t>Nappali tagozat</w:t>
            </w:r>
            <w:r>
              <w:rPr>
                <w:sz w:val="20"/>
              </w:rPr>
              <w:tab/>
              <w:t>20019/2020</w:t>
            </w:r>
            <w:r w:rsidR="00D3361B">
              <w:rPr>
                <w:sz w:val="20"/>
              </w:rPr>
              <w:t>. tanév</w:t>
            </w:r>
          </w:p>
        </w:tc>
      </w:tr>
      <w:tr w:rsidR="0086713F" w:rsidTr="004C604E">
        <w:trPr>
          <w:cantSplit/>
          <w:trHeight w:val="331"/>
        </w:trPr>
        <w:tc>
          <w:tcPr>
            <w:tcW w:w="9285" w:type="dxa"/>
            <w:gridSpan w:val="9"/>
          </w:tcPr>
          <w:p w:rsidR="0086713F" w:rsidRDefault="00613F64" w:rsidP="00BB13F6">
            <w:pPr>
              <w:rPr>
                <w:sz w:val="20"/>
              </w:rPr>
            </w:pPr>
            <w:r>
              <w:rPr>
                <w:sz w:val="20"/>
              </w:rPr>
              <w:t>Szakok melyeken a tárgyat oktatják:</w:t>
            </w:r>
            <w:r w:rsidR="004C604E">
              <w:rPr>
                <w:sz w:val="20"/>
              </w:rPr>
              <w:t xml:space="preserve"> </w:t>
            </w:r>
          </w:p>
        </w:tc>
      </w:tr>
      <w:tr w:rsidR="0086713F" w:rsidTr="004C604E">
        <w:trPr>
          <w:cantSplit/>
          <w:trHeight w:val="409"/>
        </w:trPr>
        <w:tc>
          <w:tcPr>
            <w:tcW w:w="2197" w:type="dxa"/>
            <w:gridSpan w:val="3"/>
          </w:tcPr>
          <w:p w:rsidR="0086713F" w:rsidRDefault="00613F64">
            <w:pPr>
              <w:rPr>
                <w:sz w:val="20"/>
              </w:rPr>
            </w:pPr>
            <w:r>
              <w:rPr>
                <w:sz w:val="20"/>
              </w:rPr>
              <w:t>Tantárgyfelelős oktató:</w:t>
            </w:r>
          </w:p>
        </w:tc>
        <w:tc>
          <w:tcPr>
            <w:tcW w:w="2976" w:type="dxa"/>
            <w:gridSpan w:val="3"/>
          </w:tcPr>
          <w:p w:rsidR="0086713F" w:rsidRDefault="00D3361B" w:rsidP="007D5ABE">
            <w:pPr>
              <w:rPr>
                <w:sz w:val="20"/>
              </w:rPr>
            </w:pPr>
            <w:r>
              <w:rPr>
                <w:sz w:val="20"/>
              </w:rPr>
              <w:t xml:space="preserve">Dr. </w:t>
            </w:r>
            <w:r w:rsidR="007D5ABE">
              <w:rPr>
                <w:sz w:val="20"/>
              </w:rPr>
              <w:t>Diószegi Mónika</w:t>
            </w:r>
          </w:p>
        </w:tc>
        <w:tc>
          <w:tcPr>
            <w:tcW w:w="1276" w:type="dxa"/>
          </w:tcPr>
          <w:p w:rsidR="0086713F" w:rsidRDefault="00613F64">
            <w:pPr>
              <w:rPr>
                <w:sz w:val="20"/>
              </w:rPr>
            </w:pPr>
            <w:r>
              <w:rPr>
                <w:sz w:val="20"/>
              </w:rPr>
              <w:t>Oktatók:</w:t>
            </w:r>
          </w:p>
        </w:tc>
        <w:tc>
          <w:tcPr>
            <w:tcW w:w="2836" w:type="dxa"/>
            <w:gridSpan w:val="2"/>
            <w:shd w:val="clear" w:color="auto" w:fill="FFFFFF"/>
          </w:tcPr>
          <w:p w:rsidR="0086713F" w:rsidRDefault="00C766F9" w:rsidP="00D14F6C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 xml:space="preserve">Diószegi Mónika, </w:t>
            </w:r>
            <w:r w:rsidR="007D5ABE">
              <w:rPr>
                <w:sz w:val="20"/>
              </w:rPr>
              <w:t>Bakos Imre</w:t>
            </w:r>
            <w:r w:rsidR="00177CE9">
              <w:rPr>
                <w:sz w:val="20"/>
              </w:rPr>
              <w:t>,</w:t>
            </w:r>
          </w:p>
        </w:tc>
      </w:tr>
      <w:tr w:rsidR="0086713F" w:rsidTr="00D14F6C">
        <w:trPr>
          <w:cantSplit/>
          <w:trHeight w:val="295"/>
        </w:trPr>
        <w:tc>
          <w:tcPr>
            <w:tcW w:w="1771" w:type="dxa"/>
            <w:gridSpan w:val="2"/>
          </w:tcPr>
          <w:p w:rsidR="0086713F" w:rsidRDefault="00613F64">
            <w:pPr>
              <w:rPr>
                <w:sz w:val="20"/>
              </w:rPr>
            </w:pPr>
            <w:r>
              <w:rPr>
                <w:sz w:val="20"/>
              </w:rPr>
              <w:t>Heti óraszámok:</w:t>
            </w:r>
          </w:p>
        </w:tc>
        <w:tc>
          <w:tcPr>
            <w:tcW w:w="1418" w:type="dxa"/>
            <w:gridSpan w:val="3"/>
          </w:tcPr>
          <w:p w:rsidR="0086713F" w:rsidRDefault="007D5ABE">
            <w:pPr>
              <w:rPr>
                <w:sz w:val="20"/>
              </w:rPr>
            </w:pPr>
            <w:r>
              <w:rPr>
                <w:sz w:val="20"/>
              </w:rPr>
              <w:t>Előadás: 1</w:t>
            </w:r>
          </w:p>
        </w:tc>
        <w:tc>
          <w:tcPr>
            <w:tcW w:w="1984" w:type="dxa"/>
          </w:tcPr>
          <w:p w:rsidR="0086713F" w:rsidRDefault="00613F64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Tantermi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gyak</w:t>
            </w:r>
            <w:proofErr w:type="spellEnd"/>
            <w:proofErr w:type="gramStart"/>
            <w:r>
              <w:rPr>
                <w:sz w:val="20"/>
              </w:rPr>
              <w:t>.:</w:t>
            </w:r>
            <w:proofErr w:type="gramEnd"/>
          </w:p>
        </w:tc>
        <w:tc>
          <w:tcPr>
            <w:tcW w:w="2127" w:type="dxa"/>
            <w:gridSpan w:val="2"/>
          </w:tcPr>
          <w:p w:rsidR="0086713F" w:rsidRDefault="00613F64" w:rsidP="00D3361B">
            <w:pPr>
              <w:rPr>
                <w:sz w:val="20"/>
              </w:rPr>
            </w:pPr>
            <w:r>
              <w:rPr>
                <w:sz w:val="20"/>
              </w:rPr>
              <w:t xml:space="preserve">Laborgyakorlat: </w:t>
            </w:r>
            <w:r w:rsidR="007D5ABE">
              <w:rPr>
                <w:sz w:val="20"/>
              </w:rPr>
              <w:t>1</w:t>
            </w:r>
          </w:p>
        </w:tc>
        <w:tc>
          <w:tcPr>
            <w:tcW w:w="1985" w:type="dxa"/>
          </w:tcPr>
          <w:p w:rsidR="0086713F" w:rsidRDefault="00613F64">
            <w:pPr>
              <w:rPr>
                <w:sz w:val="20"/>
              </w:rPr>
            </w:pPr>
            <w:r>
              <w:rPr>
                <w:sz w:val="20"/>
              </w:rPr>
              <w:t>Konzultáció:</w:t>
            </w:r>
          </w:p>
        </w:tc>
      </w:tr>
      <w:tr w:rsidR="0086713F" w:rsidTr="00D14F6C">
        <w:trPr>
          <w:cantSplit/>
          <w:trHeight w:val="331"/>
        </w:trPr>
        <w:tc>
          <w:tcPr>
            <w:tcW w:w="1771" w:type="dxa"/>
            <w:gridSpan w:val="2"/>
            <w:tcBorders>
              <w:bottom w:val="nil"/>
            </w:tcBorders>
          </w:tcPr>
          <w:p w:rsidR="0086713F" w:rsidRDefault="00613F64">
            <w:pPr>
              <w:rPr>
                <w:sz w:val="20"/>
              </w:rPr>
            </w:pPr>
            <w:r>
              <w:rPr>
                <w:sz w:val="20"/>
              </w:rPr>
              <w:t>Számonkérés módja</w:t>
            </w:r>
          </w:p>
        </w:tc>
        <w:tc>
          <w:tcPr>
            <w:tcW w:w="7514" w:type="dxa"/>
            <w:gridSpan w:val="7"/>
            <w:tcBorders>
              <w:bottom w:val="nil"/>
            </w:tcBorders>
          </w:tcPr>
          <w:p w:rsidR="0086713F" w:rsidRDefault="00D14F6C" w:rsidP="00D14F6C">
            <w:pPr>
              <w:rPr>
                <w:sz w:val="20"/>
              </w:rPr>
            </w:pPr>
            <w:r>
              <w:rPr>
                <w:sz w:val="20"/>
              </w:rPr>
              <w:t>Évközi jegy</w:t>
            </w:r>
          </w:p>
        </w:tc>
      </w:tr>
      <w:tr w:rsidR="0086713F" w:rsidTr="004C604E">
        <w:trPr>
          <w:cantSplit/>
          <w:trHeight w:val="324"/>
        </w:trPr>
        <w:tc>
          <w:tcPr>
            <w:tcW w:w="9285" w:type="dxa"/>
            <w:gridSpan w:val="9"/>
            <w:tcBorders>
              <w:bottom w:val="nil"/>
            </w:tcBorders>
            <w:shd w:val="clear" w:color="auto" w:fill="FFFFFF"/>
          </w:tcPr>
          <w:p w:rsidR="0086713F" w:rsidRDefault="00613F64">
            <w:pPr>
              <w:pStyle w:val="Cmsor1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A tananyag</w:t>
            </w:r>
          </w:p>
        </w:tc>
      </w:tr>
      <w:tr w:rsidR="0086713F" w:rsidTr="004C604E">
        <w:trPr>
          <w:cantSplit/>
          <w:trHeight w:val="2207"/>
        </w:trPr>
        <w:tc>
          <w:tcPr>
            <w:tcW w:w="9285" w:type="dxa"/>
            <w:gridSpan w:val="9"/>
            <w:shd w:val="clear" w:color="auto" w:fill="FFFFFF"/>
          </w:tcPr>
          <w:p w:rsidR="0086713F" w:rsidRPr="00E97475" w:rsidRDefault="00E97475">
            <w:pPr>
              <w:pStyle w:val="Cmsor1"/>
              <w:jc w:val="left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Oktatási cél:</w:t>
            </w:r>
          </w:p>
          <w:p w:rsidR="0086713F" w:rsidRDefault="00D3361B" w:rsidP="005750D3">
            <w:pPr>
              <w:jc w:val="both"/>
              <w:rPr>
                <w:sz w:val="20"/>
              </w:rPr>
            </w:pPr>
            <w:r>
              <w:rPr>
                <w:sz w:val="20"/>
              </w:rPr>
              <w:t>Napjaink</w:t>
            </w:r>
            <w:r w:rsidR="007D5ABE">
              <w:rPr>
                <w:sz w:val="20"/>
              </w:rPr>
              <w:t>ban</w:t>
            </w:r>
            <w:r>
              <w:rPr>
                <w:sz w:val="20"/>
              </w:rPr>
              <w:t xml:space="preserve"> az igény a biológiai úton előállított energiafajták után - mint a biogáz</w:t>
            </w:r>
            <w:r w:rsidR="00474621">
              <w:rPr>
                <w:sz w:val="20"/>
              </w:rPr>
              <w:t xml:space="preserve"> - kiemelt jelentőségűvé vált</w:t>
            </w:r>
            <w:r>
              <w:rPr>
                <w:sz w:val="20"/>
              </w:rPr>
              <w:t>. Számos példa akad az ipari gyakorlatban, hogy a gépészmérnöki munka biológiai procedúra meg</w:t>
            </w:r>
            <w:r w:rsidR="005750D3">
              <w:rPr>
                <w:sz w:val="20"/>
              </w:rPr>
              <w:t>valósítását szolgálja. A</w:t>
            </w:r>
            <w:r>
              <w:rPr>
                <w:sz w:val="20"/>
              </w:rPr>
              <w:t xml:space="preserve">z alapvető </w:t>
            </w:r>
            <w:r w:rsidR="005750D3">
              <w:rPr>
                <w:sz w:val="20"/>
              </w:rPr>
              <w:t xml:space="preserve">biológiai és analitikai </w:t>
            </w:r>
            <w:r>
              <w:rPr>
                <w:sz w:val="20"/>
              </w:rPr>
              <w:t xml:space="preserve">ismeretek megszerzése nagyban hozzájárulhat ahhoz, hogy a </w:t>
            </w:r>
            <w:r w:rsidR="0041242E">
              <w:rPr>
                <w:sz w:val="20"/>
              </w:rPr>
              <w:t>tervezés folyamatát</w:t>
            </w:r>
            <w:r>
              <w:rPr>
                <w:sz w:val="20"/>
              </w:rPr>
              <w:t xml:space="preserve"> megkönnyítse, a</w:t>
            </w:r>
            <w:r w:rsidR="00D14F6C">
              <w:rPr>
                <w:sz w:val="20"/>
              </w:rPr>
              <w:t xml:space="preserve"> biogáz </w:t>
            </w:r>
            <w:r w:rsidR="007D5ABE">
              <w:rPr>
                <w:sz w:val="20"/>
              </w:rPr>
              <w:t>előállító</w:t>
            </w:r>
            <w:r>
              <w:rPr>
                <w:sz w:val="20"/>
              </w:rPr>
              <w:t xml:space="preserve"> berendezés a lehető legjobban lássa el feladatát.</w:t>
            </w:r>
            <w:r w:rsidR="00474621">
              <w:rPr>
                <w:sz w:val="20"/>
              </w:rPr>
              <w:t xml:space="preserve"> Oktatási cél a biogáz laboratóriumi előállítása során alkalmazott alapany</w:t>
            </w:r>
            <w:r w:rsidR="005750D3">
              <w:rPr>
                <w:sz w:val="20"/>
              </w:rPr>
              <w:t>agok mechanikai előkezelésének és berendezéseinek megismerése, analitikai módszerek elsajátítása</w:t>
            </w:r>
            <w:r w:rsidR="00474621">
              <w:rPr>
                <w:sz w:val="20"/>
              </w:rPr>
              <w:t xml:space="preserve">, a </w:t>
            </w:r>
            <w:r w:rsidR="005750D3">
              <w:rPr>
                <w:sz w:val="20"/>
              </w:rPr>
              <w:t xml:space="preserve">biogáz </w:t>
            </w:r>
            <w:r w:rsidR="00474621">
              <w:rPr>
                <w:sz w:val="20"/>
              </w:rPr>
              <w:t>előállítás folyamatának szemléltetése</w:t>
            </w:r>
            <w:r w:rsidR="005750D3">
              <w:rPr>
                <w:sz w:val="20"/>
              </w:rPr>
              <w:t xml:space="preserve"> a laboratóriumban. Fontos része a tantárgynak a kapcsolódó</w:t>
            </w:r>
            <w:r w:rsidR="00474621">
              <w:rPr>
                <w:sz w:val="20"/>
              </w:rPr>
              <w:t xml:space="preserve"> gépészeti fejlesztések bemutatása, </w:t>
            </w:r>
            <w:r w:rsidR="005750D3">
              <w:rPr>
                <w:sz w:val="20"/>
              </w:rPr>
              <w:t xml:space="preserve">továbbá </w:t>
            </w:r>
            <w:r w:rsidR="00474621">
              <w:rPr>
                <w:sz w:val="20"/>
              </w:rPr>
              <w:t>az előkezelő berendezések optimalizálásának lépései.</w:t>
            </w:r>
          </w:p>
        </w:tc>
      </w:tr>
      <w:tr w:rsidR="0086713F" w:rsidTr="004C604E">
        <w:trPr>
          <w:cantSplit/>
          <w:trHeight w:val="1134"/>
        </w:trPr>
        <w:tc>
          <w:tcPr>
            <w:tcW w:w="9285" w:type="dxa"/>
            <w:gridSpan w:val="9"/>
            <w:tcBorders>
              <w:bottom w:val="nil"/>
            </w:tcBorders>
            <w:shd w:val="clear" w:color="auto" w:fill="FFFFFF"/>
          </w:tcPr>
          <w:p w:rsidR="0086713F" w:rsidRPr="00E97475" w:rsidRDefault="00E97475">
            <w:pPr>
              <w:pStyle w:val="Cmsor1"/>
              <w:jc w:val="left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Tematika:</w:t>
            </w:r>
          </w:p>
          <w:p w:rsidR="00D3361B" w:rsidRDefault="00D3361B" w:rsidP="00E97475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Energiahelyzet a világban és hazánkban – energiaválság</w:t>
            </w:r>
            <w:r w:rsidR="005750D3">
              <w:rPr>
                <w:sz w:val="20"/>
              </w:rPr>
              <w:t xml:space="preserve">, </w:t>
            </w:r>
            <w:proofErr w:type="gramStart"/>
            <w:r>
              <w:rPr>
                <w:sz w:val="20"/>
              </w:rPr>
              <w:t>A</w:t>
            </w:r>
            <w:proofErr w:type="gramEnd"/>
            <w:r>
              <w:rPr>
                <w:sz w:val="20"/>
              </w:rPr>
              <w:t xml:space="preserve"> biogázról általában</w:t>
            </w:r>
            <w:r w:rsidR="00AA7B06">
              <w:rPr>
                <w:sz w:val="20"/>
              </w:rPr>
              <w:t xml:space="preserve"> – biológiai alapismeretek</w:t>
            </w:r>
          </w:p>
          <w:p w:rsidR="00C35449" w:rsidRDefault="007D5ABE" w:rsidP="00E97475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A biogáz felhasználásának lehetőségei</w:t>
            </w:r>
            <w:r w:rsidR="00D14F6C">
              <w:rPr>
                <w:sz w:val="20"/>
              </w:rPr>
              <w:t>, Üzemtípusok</w:t>
            </w:r>
            <w:r w:rsidR="005750D3">
              <w:rPr>
                <w:sz w:val="20"/>
              </w:rPr>
              <w:t xml:space="preserve">, </w:t>
            </w:r>
            <w:proofErr w:type="spellStart"/>
            <w:r w:rsidR="00D41736">
              <w:rPr>
                <w:sz w:val="20"/>
              </w:rPr>
              <w:t>Szubsztrát</w:t>
            </w:r>
            <w:proofErr w:type="spellEnd"/>
            <w:r w:rsidR="00D41736">
              <w:rPr>
                <w:sz w:val="20"/>
              </w:rPr>
              <w:t xml:space="preserve"> előkezelési módszerek</w:t>
            </w:r>
          </w:p>
          <w:p w:rsidR="00D41736" w:rsidRDefault="00D41736" w:rsidP="007D5ABE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A biogáz </w:t>
            </w:r>
            <w:r w:rsidR="007D5ABE">
              <w:rPr>
                <w:sz w:val="20"/>
              </w:rPr>
              <w:t xml:space="preserve">laboratóriumi előállítása, a biogáz </w:t>
            </w:r>
            <w:r>
              <w:rPr>
                <w:sz w:val="20"/>
              </w:rPr>
              <w:t>analitikája</w:t>
            </w:r>
            <w:r w:rsidR="003B63E3">
              <w:rPr>
                <w:sz w:val="20"/>
              </w:rPr>
              <w:t xml:space="preserve">, </w:t>
            </w:r>
            <w:r w:rsidR="007D5ABE">
              <w:rPr>
                <w:sz w:val="20"/>
              </w:rPr>
              <w:t>előállításának gépészeti megvalósításai</w:t>
            </w:r>
          </w:p>
        </w:tc>
      </w:tr>
      <w:tr w:rsidR="0086713F" w:rsidTr="004C604E">
        <w:trPr>
          <w:cantSplit/>
          <w:trHeight w:val="411"/>
        </w:trPr>
        <w:tc>
          <w:tcPr>
            <w:tcW w:w="9285" w:type="dxa"/>
            <w:gridSpan w:val="9"/>
            <w:shd w:val="clear" w:color="auto" w:fill="auto"/>
          </w:tcPr>
          <w:p w:rsidR="0086713F" w:rsidRPr="00E97475" w:rsidRDefault="00E974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Ütemezés</w:t>
            </w:r>
          </w:p>
        </w:tc>
      </w:tr>
      <w:tr w:rsidR="003D758F" w:rsidTr="003D758F">
        <w:trPr>
          <w:cantSplit/>
          <w:trHeight w:val="283"/>
        </w:trPr>
        <w:tc>
          <w:tcPr>
            <w:tcW w:w="921" w:type="dxa"/>
            <w:shd w:val="clear" w:color="auto" w:fill="auto"/>
          </w:tcPr>
          <w:p w:rsidR="003D758F" w:rsidRPr="00E97475" w:rsidRDefault="003D758F">
            <w:pPr>
              <w:jc w:val="center"/>
              <w:rPr>
                <w:b/>
                <w:sz w:val="20"/>
              </w:rPr>
            </w:pPr>
            <w:r w:rsidRPr="00E97475">
              <w:rPr>
                <w:b/>
                <w:sz w:val="20"/>
              </w:rPr>
              <w:t>Oktatási hét</w:t>
            </w:r>
          </w:p>
        </w:tc>
        <w:tc>
          <w:tcPr>
            <w:tcW w:w="1484" w:type="dxa"/>
            <w:gridSpan w:val="3"/>
            <w:shd w:val="clear" w:color="auto" w:fill="auto"/>
          </w:tcPr>
          <w:p w:rsidR="003D758F" w:rsidRPr="00E97475" w:rsidRDefault="003D758F" w:rsidP="003D758F">
            <w:pPr>
              <w:jc w:val="center"/>
              <w:rPr>
                <w:b/>
                <w:sz w:val="20"/>
              </w:rPr>
            </w:pPr>
            <w:r w:rsidRPr="00E97475">
              <w:rPr>
                <w:b/>
                <w:sz w:val="20"/>
              </w:rPr>
              <w:t xml:space="preserve">Oktatási </w:t>
            </w:r>
            <w:r>
              <w:rPr>
                <w:b/>
                <w:sz w:val="20"/>
              </w:rPr>
              <w:t>helyszín</w:t>
            </w:r>
          </w:p>
        </w:tc>
        <w:tc>
          <w:tcPr>
            <w:tcW w:w="6880" w:type="dxa"/>
            <w:gridSpan w:val="5"/>
            <w:shd w:val="clear" w:color="auto" w:fill="auto"/>
          </w:tcPr>
          <w:p w:rsidR="003D758F" w:rsidRPr="00E97475" w:rsidRDefault="003D758F">
            <w:pPr>
              <w:jc w:val="center"/>
              <w:rPr>
                <w:b/>
                <w:sz w:val="20"/>
              </w:rPr>
            </w:pPr>
            <w:r w:rsidRPr="00E97475">
              <w:rPr>
                <w:b/>
                <w:sz w:val="20"/>
              </w:rPr>
              <w:t>Témakör</w:t>
            </w:r>
          </w:p>
        </w:tc>
      </w:tr>
      <w:tr w:rsidR="003D758F" w:rsidTr="003D758F">
        <w:trPr>
          <w:cantSplit/>
          <w:trHeight w:val="278"/>
        </w:trPr>
        <w:tc>
          <w:tcPr>
            <w:tcW w:w="921" w:type="dxa"/>
            <w:shd w:val="clear" w:color="auto" w:fill="auto"/>
          </w:tcPr>
          <w:p w:rsidR="003D758F" w:rsidRDefault="003D75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484" w:type="dxa"/>
            <w:gridSpan w:val="3"/>
            <w:shd w:val="clear" w:color="auto" w:fill="auto"/>
          </w:tcPr>
          <w:p w:rsidR="003D758F" w:rsidRDefault="003D75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Népszínház</w:t>
            </w:r>
          </w:p>
        </w:tc>
        <w:tc>
          <w:tcPr>
            <w:tcW w:w="6880" w:type="dxa"/>
            <w:gridSpan w:val="5"/>
            <w:shd w:val="clear" w:color="auto" w:fill="auto"/>
          </w:tcPr>
          <w:p w:rsidR="003D758F" w:rsidRPr="00FB53A3" w:rsidRDefault="003D758F" w:rsidP="007D5ABE">
            <w:pPr>
              <w:jc w:val="both"/>
              <w:rPr>
                <w:sz w:val="20"/>
              </w:rPr>
            </w:pPr>
            <w:r w:rsidRPr="00FB53A3">
              <w:rPr>
                <w:sz w:val="20"/>
              </w:rPr>
              <w:t xml:space="preserve">Nemzetközi és hazai energiaellátás, környezetvédelem, energiafajták </w:t>
            </w:r>
          </w:p>
        </w:tc>
      </w:tr>
      <w:tr w:rsidR="003D758F" w:rsidTr="003D758F">
        <w:trPr>
          <w:cantSplit/>
          <w:trHeight w:val="278"/>
        </w:trPr>
        <w:tc>
          <w:tcPr>
            <w:tcW w:w="921" w:type="dxa"/>
            <w:shd w:val="clear" w:color="auto" w:fill="auto"/>
          </w:tcPr>
          <w:p w:rsidR="003D758F" w:rsidRDefault="003D75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484" w:type="dxa"/>
            <w:gridSpan w:val="3"/>
            <w:shd w:val="clear" w:color="auto" w:fill="auto"/>
          </w:tcPr>
          <w:p w:rsidR="003D758F" w:rsidRDefault="003D75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Népszínház</w:t>
            </w:r>
          </w:p>
        </w:tc>
        <w:tc>
          <w:tcPr>
            <w:tcW w:w="6880" w:type="dxa"/>
            <w:gridSpan w:val="5"/>
            <w:shd w:val="clear" w:color="auto" w:fill="auto"/>
          </w:tcPr>
          <w:p w:rsidR="003D758F" w:rsidRPr="00FB53A3" w:rsidRDefault="003D758F" w:rsidP="00E97475">
            <w:pPr>
              <w:jc w:val="both"/>
              <w:rPr>
                <w:sz w:val="20"/>
              </w:rPr>
            </w:pPr>
            <w:r w:rsidRPr="00FB53A3">
              <w:rPr>
                <w:sz w:val="20"/>
              </w:rPr>
              <w:t>A biogázról álltalába</w:t>
            </w:r>
            <w:r w:rsidR="00192AAF">
              <w:rPr>
                <w:sz w:val="20"/>
              </w:rPr>
              <w:t>n</w:t>
            </w:r>
            <w:r w:rsidRPr="00FB53A3">
              <w:rPr>
                <w:sz w:val="20"/>
              </w:rPr>
              <w:t>, biológiai alapismeretek, biogáz előállító technológiák (üzemek)</w:t>
            </w:r>
          </w:p>
        </w:tc>
      </w:tr>
      <w:tr w:rsidR="003D758F" w:rsidTr="003D758F">
        <w:trPr>
          <w:cantSplit/>
          <w:trHeight w:val="278"/>
        </w:trPr>
        <w:tc>
          <w:tcPr>
            <w:tcW w:w="921" w:type="dxa"/>
            <w:tcBorders>
              <w:bottom w:val="nil"/>
            </w:tcBorders>
            <w:shd w:val="clear" w:color="auto" w:fill="auto"/>
          </w:tcPr>
          <w:p w:rsidR="003D758F" w:rsidRDefault="00BD033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3.-4. </w:t>
            </w:r>
          </w:p>
        </w:tc>
        <w:tc>
          <w:tcPr>
            <w:tcW w:w="1484" w:type="dxa"/>
            <w:gridSpan w:val="3"/>
            <w:tcBorders>
              <w:bottom w:val="nil"/>
            </w:tcBorders>
            <w:shd w:val="clear" w:color="auto" w:fill="auto"/>
          </w:tcPr>
          <w:p w:rsidR="003D758F" w:rsidRDefault="00BD03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Üzemlátogatás</w:t>
            </w:r>
          </w:p>
        </w:tc>
        <w:tc>
          <w:tcPr>
            <w:tcW w:w="6880" w:type="dxa"/>
            <w:gridSpan w:val="5"/>
            <w:tcBorders>
              <w:bottom w:val="nil"/>
            </w:tcBorders>
            <w:shd w:val="clear" w:color="auto" w:fill="auto"/>
          </w:tcPr>
          <w:p w:rsidR="003D758F" w:rsidRPr="00FB53A3" w:rsidRDefault="00BD033F" w:rsidP="007D5ABE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Üzemlátogatás a Csatornázási Művek Dél-Pesti Szennyvíztisztító telepén</w:t>
            </w:r>
          </w:p>
        </w:tc>
      </w:tr>
      <w:tr w:rsidR="00BD033F" w:rsidTr="003D758F">
        <w:trPr>
          <w:cantSplit/>
          <w:trHeight w:val="278"/>
        </w:trPr>
        <w:tc>
          <w:tcPr>
            <w:tcW w:w="921" w:type="dxa"/>
            <w:tcBorders>
              <w:bottom w:val="nil"/>
            </w:tcBorders>
            <w:shd w:val="clear" w:color="auto" w:fill="auto"/>
          </w:tcPr>
          <w:p w:rsidR="00BD033F" w:rsidRDefault="00BD033F" w:rsidP="00BD03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z w:val="20"/>
              </w:rPr>
              <w:t>.</w:t>
            </w:r>
          </w:p>
        </w:tc>
        <w:tc>
          <w:tcPr>
            <w:tcW w:w="1484" w:type="dxa"/>
            <w:gridSpan w:val="3"/>
            <w:tcBorders>
              <w:bottom w:val="nil"/>
            </w:tcBorders>
            <w:shd w:val="clear" w:color="auto" w:fill="auto"/>
          </w:tcPr>
          <w:p w:rsidR="00BD033F" w:rsidRDefault="00BD033F" w:rsidP="00BD03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Népszínház</w:t>
            </w:r>
          </w:p>
        </w:tc>
        <w:tc>
          <w:tcPr>
            <w:tcW w:w="6880" w:type="dxa"/>
            <w:gridSpan w:val="5"/>
            <w:tcBorders>
              <w:bottom w:val="nil"/>
            </w:tcBorders>
            <w:shd w:val="clear" w:color="auto" w:fill="auto"/>
          </w:tcPr>
          <w:p w:rsidR="00BD033F" w:rsidRPr="00FB53A3" w:rsidRDefault="00BD033F" w:rsidP="00BD033F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sz w:val="20"/>
              </w:rPr>
            </w:pPr>
            <w:r w:rsidRPr="00FB53A3">
              <w:rPr>
                <w:sz w:val="20"/>
              </w:rPr>
              <w:t>A legfontosabb gázjellemzők, biogáz tisztítás, biogáz felhasználási lehetőségek</w:t>
            </w:r>
          </w:p>
        </w:tc>
      </w:tr>
      <w:tr w:rsidR="00BD033F" w:rsidTr="003D758F">
        <w:trPr>
          <w:cantSplit/>
          <w:trHeight w:val="278"/>
        </w:trPr>
        <w:tc>
          <w:tcPr>
            <w:tcW w:w="921" w:type="dxa"/>
            <w:tcBorders>
              <w:bottom w:val="nil"/>
            </w:tcBorders>
            <w:shd w:val="clear" w:color="auto" w:fill="auto"/>
          </w:tcPr>
          <w:p w:rsidR="00BD033F" w:rsidRDefault="00BD033F" w:rsidP="00BD03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z w:val="20"/>
              </w:rPr>
              <w:t>.</w:t>
            </w:r>
          </w:p>
        </w:tc>
        <w:tc>
          <w:tcPr>
            <w:tcW w:w="1484" w:type="dxa"/>
            <w:gridSpan w:val="3"/>
            <w:tcBorders>
              <w:bottom w:val="nil"/>
            </w:tcBorders>
            <w:shd w:val="clear" w:color="auto" w:fill="auto"/>
          </w:tcPr>
          <w:p w:rsidR="00BD033F" w:rsidRDefault="00BD033F" w:rsidP="00BD03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Népszínház</w:t>
            </w:r>
          </w:p>
        </w:tc>
        <w:tc>
          <w:tcPr>
            <w:tcW w:w="6880" w:type="dxa"/>
            <w:gridSpan w:val="5"/>
            <w:tcBorders>
              <w:bottom w:val="nil"/>
            </w:tcBorders>
            <w:shd w:val="clear" w:color="auto" w:fill="auto"/>
          </w:tcPr>
          <w:p w:rsidR="00BD033F" w:rsidRPr="00FB53A3" w:rsidRDefault="00BD033F" w:rsidP="00BD033F">
            <w:pPr>
              <w:jc w:val="both"/>
              <w:rPr>
                <w:sz w:val="20"/>
              </w:rPr>
            </w:pPr>
            <w:r w:rsidRPr="00FB53A3">
              <w:rPr>
                <w:sz w:val="20"/>
              </w:rPr>
              <w:t>A gázhálózatba juttatás, törvényi szabályozás</w:t>
            </w:r>
          </w:p>
        </w:tc>
      </w:tr>
      <w:tr w:rsidR="00BD033F" w:rsidTr="003D758F">
        <w:trPr>
          <w:cantSplit/>
          <w:trHeight w:val="278"/>
        </w:trPr>
        <w:tc>
          <w:tcPr>
            <w:tcW w:w="921" w:type="dxa"/>
            <w:tcBorders>
              <w:bottom w:val="nil"/>
            </w:tcBorders>
            <w:shd w:val="clear" w:color="auto" w:fill="auto"/>
          </w:tcPr>
          <w:p w:rsidR="00BD033F" w:rsidRDefault="00BD033F" w:rsidP="00BD03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z w:val="20"/>
              </w:rPr>
              <w:t>.</w:t>
            </w:r>
          </w:p>
        </w:tc>
        <w:tc>
          <w:tcPr>
            <w:tcW w:w="1484" w:type="dxa"/>
            <w:gridSpan w:val="3"/>
            <w:tcBorders>
              <w:bottom w:val="nil"/>
            </w:tcBorders>
            <w:shd w:val="clear" w:color="auto" w:fill="auto"/>
          </w:tcPr>
          <w:p w:rsidR="00BD033F" w:rsidRDefault="00BD033F" w:rsidP="00BD03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Népszínház</w:t>
            </w:r>
          </w:p>
        </w:tc>
        <w:tc>
          <w:tcPr>
            <w:tcW w:w="6880" w:type="dxa"/>
            <w:gridSpan w:val="5"/>
            <w:tcBorders>
              <w:bottom w:val="nil"/>
            </w:tcBorders>
            <w:shd w:val="clear" w:color="auto" w:fill="auto"/>
          </w:tcPr>
          <w:p w:rsidR="00BD033F" w:rsidRPr="00FB53A3" w:rsidRDefault="00BD033F" w:rsidP="00BD033F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sz w:val="20"/>
              </w:rPr>
            </w:pPr>
            <w:r w:rsidRPr="00FB53A3">
              <w:rPr>
                <w:sz w:val="20"/>
              </w:rPr>
              <w:t>Alapanyag előkezelési eljárások, a mechanikai előkezelő berendezések</w:t>
            </w:r>
          </w:p>
        </w:tc>
      </w:tr>
      <w:tr w:rsidR="00BD033F" w:rsidTr="003D758F">
        <w:trPr>
          <w:cantSplit/>
          <w:trHeight w:val="278"/>
        </w:trPr>
        <w:tc>
          <w:tcPr>
            <w:tcW w:w="921" w:type="dxa"/>
            <w:tcBorders>
              <w:bottom w:val="nil"/>
            </w:tcBorders>
            <w:shd w:val="clear" w:color="auto" w:fill="auto"/>
          </w:tcPr>
          <w:p w:rsidR="00BD033F" w:rsidRDefault="00BD033F" w:rsidP="00BD03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z w:val="20"/>
              </w:rPr>
              <w:t>.</w:t>
            </w:r>
          </w:p>
        </w:tc>
        <w:tc>
          <w:tcPr>
            <w:tcW w:w="1484" w:type="dxa"/>
            <w:gridSpan w:val="3"/>
            <w:tcBorders>
              <w:bottom w:val="nil"/>
            </w:tcBorders>
            <w:shd w:val="clear" w:color="auto" w:fill="auto"/>
          </w:tcPr>
          <w:p w:rsidR="00BD033F" w:rsidRDefault="00BD033F" w:rsidP="00BD03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Népszínház</w:t>
            </w:r>
          </w:p>
        </w:tc>
        <w:tc>
          <w:tcPr>
            <w:tcW w:w="6880" w:type="dxa"/>
            <w:gridSpan w:val="5"/>
            <w:tcBorders>
              <w:bottom w:val="nil"/>
            </w:tcBorders>
            <w:shd w:val="clear" w:color="auto" w:fill="auto"/>
          </w:tcPr>
          <w:p w:rsidR="00BD033F" w:rsidRPr="00FB53A3" w:rsidRDefault="00BD033F" w:rsidP="00BD033F">
            <w:pPr>
              <w:jc w:val="both"/>
              <w:rPr>
                <w:sz w:val="20"/>
              </w:rPr>
            </w:pPr>
            <w:r w:rsidRPr="00FB53A3">
              <w:rPr>
                <w:sz w:val="20"/>
              </w:rPr>
              <w:t>A biogáz kutatás analitikája, szabványos kutatási eljárások (VDI 4630)</w:t>
            </w:r>
          </w:p>
        </w:tc>
      </w:tr>
      <w:tr w:rsidR="00BD033F" w:rsidTr="003D758F">
        <w:trPr>
          <w:cantSplit/>
          <w:trHeight w:val="278"/>
        </w:trPr>
        <w:tc>
          <w:tcPr>
            <w:tcW w:w="921" w:type="dxa"/>
            <w:tcBorders>
              <w:bottom w:val="nil"/>
            </w:tcBorders>
            <w:shd w:val="clear" w:color="auto" w:fill="auto"/>
          </w:tcPr>
          <w:p w:rsidR="00BD033F" w:rsidRDefault="00BD033F" w:rsidP="00BD03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bookmarkStart w:id="0" w:name="_GoBack"/>
            <w:bookmarkEnd w:id="0"/>
            <w:r>
              <w:rPr>
                <w:sz w:val="20"/>
              </w:rPr>
              <w:t>.</w:t>
            </w:r>
          </w:p>
        </w:tc>
        <w:tc>
          <w:tcPr>
            <w:tcW w:w="1484" w:type="dxa"/>
            <w:gridSpan w:val="3"/>
            <w:tcBorders>
              <w:bottom w:val="nil"/>
            </w:tcBorders>
            <w:shd w:val="clear" w:color="auto" w:fill="auto"/>
          </w:tcPr>
          <w:p w:rsidR="00BD033F" w:rsidRDefault="00BD033F" w:rsidP="00BD033F">
            <w:pPr>
              <w:jc w:val="center"/>
              <w:rPr>
                <w:sz w:val="20"/>
              </w:rPr>
            </w:pPr>
            <w:r w:rsidRPr="00BB13F6">
              <w:rPr>
                <w:sz w:val="20"/>
              </w:rPr>
              <w:t>Népszínház</w:t>
            </w:r>
            <w:r>
              <w:rPr>
                <w:sz w:val="20"/>
              </w:rPr>
              <w:t>, labor</w:t>
            </w:r>
          </w:p>
        </w:tc>
        <w:tc>
          <w:tcPr>
            <w:tcW w:w="6880" w:type="dxa"/>
            <w:gridSpan w:val="5"/>
            <w:tcBorders>
              <w:bottom w:val="nil"/>
            </w:tcBorders>
            <w:shd w:val="clear" w:color="auto" w:fill="auto"/>
          </w:tcPr>
          <w:p w:rsidR="00BD033F" w:rsidRPr="00FB53A3" w:rsidRDefault="00BD033F" w:rsidP="00BD033F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sz w:val="20"/>
              </w:rPr>
            </w:pPr>
            <w:r w:rsidRPr="00FB53A3">
              <w:rPr>
                <w:sz w:val="20"/>
              </w:rPr>
              <w:t xml:space="preserve">Zárthelyi dolgozat írása, a Biomassza előkezelő laboratórium bemutatása </w:t>
            </w:r>
          </w:p>
        </w:tc>
      </w:tr>
      <w:tr w:rsidR="00BD033F" w:rsidTr="003D758F">
        <w:trPr>
          <w:cantSplit/>
          <w:trHeight w:val="278"/>
        </w:trPr>
        <w:tc>
          <w:tcPr>
            <w:tcW w:w="921" w:type="dxa"/>
            <w:tcBorders>
              <w:bottom w:val="nil"/>
            </w:tcBorders>
            <w:shd w:val="clear" w:color="auto" w:fill="auto"/>
          </w:tcPr>
          <w:p w:rsidR="00BD033F" w:rsidRDefault="00BD033F" w:rsidP="00BD03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1484" w:type="dxa"/>
            <w:gridSpan w:val="3"/>
            <w:tcBorders>
              <w:bottom w:val="nil"/>
            </w:tcBorders>
            <w:shd w:val="clear" w:color="auto" w:fill="auto"/>
          </w:tcPr>
          <w:p w:rsidR="00BD033F" w:rsidRDefault="00BD033F" w:rsidP="00BD033F">
            <w:pPr>
              <w:jc w:val="center"/>
              <w:rPr>
                <w:sz w:val="20"/>
              </w:rPr>
            </w:pPr>
            <w:r w:rsidRPr="00BB13F6">
              <w:rPr>
                <w:sz w:val="20"/>
              </w:rPr>
              <w:t>Népszínház, labor</w:t>
            </w:r>
          </w:p>
        </w:tc>
        <w:tc>
          <w:tcPr>
            <w:tcW w:w="6880" w:type="dxa"/>
            <w:gridSpan w:val="5"/>
            <w:tcBorders>
              <w:bottom w:val="nil"/>
            </w:tcBorders>
            <w:shd w:val="clear" w:color="auto" w:fill="auto"/>
          </w:tcPr>
          <w:p w:rsidR="00BD033F" w:rsidRPr="00FB53A3" w:rsidRDefault="00BD033F" w:rsidP="00BD033F">
            <w:pPr>
              <w:jc w:val="both"/>
              <w:rPr>
                <w:sz w:val="20"/>
              </w:rPr>
            </w:pPr>
            <w:r w:rsidRPr="00FB53A3">
              <w:rPr>
                <w:sz w:val="20"/>
              </w:rPr>
              <w:t xml:space="preserve">Biogáz kísérlet indítása </w:t>
            </w:r>
            <w:r>
              <w:rPr>
                <w:sz w:val="20"/>
              </w:rPr>
              <w:t xml:space="preserve">a laboratóriumban (TS, </w:t>
            </w:r>
            <w:proofErr w:type="spellStart"/>
            <w:r>
              <w:rPr>
                <w:sz w:val="20"/>
              </w:rPr>
              <w:t>oTS</w:t>
            </w:r>
            <w:proofErr w:type="spellEnd"/>
            <w:r>
              <w:rPr>
                <w:sz w:val="20"/>
              </w:rPr>
              <w:t>, pH</w:t>
            </w:r>
            <w:r w:rsidRPr="00FB53A3">
              <w:rPr>
                <w:sz w:val="20"/>
              </w:rPr>
              <w:t>, KOI mérése)</w:t>
            </w:r>
          </w:p>
        </w:tc>
      </w:tr>
      <w:tr w:rsidR="00BD033F" w:rsidTr="003D758F">
        <w:trPr>
          <w:cantSplit/>
          <w:trHeight w:val="278"/>
        </w:trPr>
        <w:tc>
          <w:tcPr>
            <w:tcW w:w="921" w:type="dxa"/>
            <w:tcBorders>
              <w:bottom w:val="nil"/>
            </w:tcBorders>
            <w:shd w:val="clear" w:color="auto" w:fill="auto"/>
          </w:tcPr>
          <w:p w:rsidR="00BD033F" w:rsidRDefault="00BD033F" w:rsidP="00BD03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1484" w:type="dxa"/>
            <w:gridSpan w:val="3"/>
            <w:tcBorders>
              <w:bottom w:val="nil"/>
            </w:tcBorders>
            <w:shd w:val="clear" w:color="auto" w:fill="auto"/>
          </w:tcPr>
          <w:p w:rsidR="00BD033F" w:rsidRDefault="00BD033F" w:rsidP="00BD033F">
            <w:pPr>
              <w:jc w:val="center"/>
              <w:rPr>
                <w:sz w:val="20"/>
              </w:rPr>
            </w:pPr>
            <w:r w:rsidRPr="00BB13F6">
              <w:rPr>
                <w:sz w:val="20"/>
              </w:rPr>
              <w:t>Népszínház, labor</w:t>
            </w:r>
          </w:p>
        </w:tc>
        <w:tc>
          <w:tcPr>
            <w:tcW w:w="6880" w:type="dxa"/>
            <w:gridSpan w:val="5"/>
            <w:tcBorders>
              <w:bottom w:val="nil"/>
            </w:tcBorders>
            <w:shd w:val="clear" w:color="auto" w:fill="auto"/>
          </w:tcPr>
          <w:p w:rsidR="00BD033F" w:rsidRPr="00FB53A3" w:rsidRDefault="00BD033F" w:rsidP="00BD033F">
            <w:pPr>
              <w:jc w:val="both"/>
              <w:rPr>
                <w:sz w:val="20"/>
              </w:rPr>
            </w:pPr>
            <w:r w:rsidRPr="00FB53A3">
              <w:rPr>
                <w:sz w:val="20"/>
              </w:rPr>
              <w:t>A kísérlet mérési analitikája a laboratóriumban (gázkromatográfia)</w:t>
            </w:r>
          </w:p>
        </w:tc>
      </w:tr>
      <w:tr w:rsidR="00BD033F" w:rsidTr="003D758F">
        <w:trPr>
          <w:cantSplit/>
          <w:trHeight w:val="278"/>
        </w:trPr>
        <w:tc>
          <w:tcPr>
            <w:tcW w:w="921" w:type="dxa"/>
            <w:tcBorders>
              <w:bottom w:val="nil"/>
            </w:tcBorders>
            <w:shd w:val="clear" w:color="auto" w:fill="auto"/>
          </w:tcPr>
          <w:p w:rsidR="00BD033F" w:rsidRDefault="00BD033F" w:rsidP="00BD03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1484" w:type="dxa"/>
            <w:gridSpan w:val="3"/>
            <w:tcBorders>
              <w:bottom w:val="nil"/>
            </w:tcBorders>
            <w:shd w:val="clear" w:color="auto" w:fill="auto"/>
          </w:tcPr>
          <w:p w:rsidR="00BD033F" w:rsidRDefault="00BD033F" w:rsidP="00BD033F">
            <w:pPr>
              <w:jc w:val="center"/>
              <w:rPr>
                <w:sz w:val="20"/>
              </w:rPr>
            </w:pPr>
            <w:r w:rsidRPr="00BB13F6">
              <w:rPr>
                <w:sz w:val="20"/>
              </w:rPr>
              <w:t>Népszínház, labor</w:t>
            </w:r>
          </w:p>
        </w:tc>
        <w:tc>
          <w:tcPr>
            <w:tcW w:w="6880" w:type="dxa"/>
            <w:gridSpan w:val="5"/>
            <w:tcBorders>
              <w:bottom w:val="nil"/>
            </w:tcBorders>
            <w:shd w:val="clear" w:color="auto" w:fill="auto"/>
          </w:tcPr>
          <w:p w:rsidR="00BD033F" w:rsidRPr="00FB53A3" w:rsidRDefault="00BD033F" w:rsidP="00BD033F">
            <w:pPr>
              <w:jc w:val="both"/>
              <w:rPr>
                <w:sz w:val="20"/>
              </w:rPr>
            </w:pPr>
            <w:r w:rsidRPr="00FB53A3">
              <w:rPr>
                <w:sz w:val="20"/>
              </w:rPr>
              <w:t>A kísérlet leállítása, kiértékelése a laboratóriumban</w:t>
            </w:r>
          </w:p>
        </w:tc>
      </w:tr>
      <w:tr w:rsidR="00BD033F" w:rsidTr="003D758F">
        <w:trPr>
          <w:cantSplit/>
          <w:trHeight w:val="278"/>
        </w:trPr>
        <w:tc>
          <w:tcPr>
            <w:tcW w:w="921" w:type="dxa"/>
            <w:tcBorders>
              <w:bottom w:val="nil"/>
            </w:tcBorders>
            <w:shd w:val="clear" w:color="auto" w:fill="auto"/>
          </w:tcPr>
          <w:p w:rsidR="00BD033F" w:rsidRDefault="00BD033F" w:rsidP="00BD033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13. </w:t>
            </w:r>
          </w:p>
        </w:tc>
        <w:tc>
          <w:tcPr>
            <w:tcW w:w="1484" w:type="dxa"/>
            <w:gridSpan w:val="3"/>
            <w:tcBorders>
              <w:bottom w:val="nil"/>
            </w:tcBorders>
            <w:shd w:val="clear" w:color="auto" w:fill="auto"/>
          </w:tcPr>
          <w:p w:rsidR="00BD033F" w:rsidRDefault="00BD033F" w:rsidP="00BD033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Népszínház </w:t>
            </w:r>
          </w:p>
        </w:tc>
        <w:tc>
          <w:tcPr>
            <w:tcW w:w="6880" w:type="dxa"/>
            <w:gridSpan w:val="5"/>
            <w:tcBorders>
              <w:bottom w:val="nil"/>
            </w:tcBorders>
            <w:shd w:val="clear" w:color="auto" w:fill="auto"/>
          </w:tcPr>
          <w:p w:rsidR="00BD033F" w:rsidRPr="00FB53A3" w:rsidRDefault="00BD033F" w:rsidP="00BD033F">
            <w:pPr>
              <w:jc w:val="both"/>
              <w:rPr>
                <w:sz w:val="20"/>
              </w:rPr>
            </w:pPr>
            <w:r w:rsidRPr="00FB53A3">
              <w:rPr>
                <w:sz w:val="20"/>
              </w:rPr>
              <w:t>Kiselőadások</w:t>
            </w:r>
            <w:r>
              <w:rPr>
                <w:sz w:val="20"/>
              </w:rPr>
              <w:t xml:space="preserve"> (pót zárthelyi dolgozat)</w:t>
            </w:r>
          </w:p>
        </w:tc>
      </w:tr>
      <w:tr w:rsidR="00BD033F" w:rsidTr="003D758F">
        <w:trPr>
          <w:cantSplit/>
          <w:trHeight w:val="278"/>
        </w:trPr>
        <w:tc>
          <w:tcPr>
            <w:tcW w:w="921" w:type="dxa"/>
            <w:tcBorders>
              <w:bottom w:val="nil"/>
            </w:tcBorders>
            <w:shd w:val="clear" w:color="auto" w:fill="auto"/>
          </w:tcPr>
          <w:p w:rsidR="00BD033F" w:rsidRDefault="00BD033F" w:rsidP="00BD03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1484" w:type="dxa"/>
            <w:gridSpan w:val="3"/>
            <w:tcBorders>
              <w:bottom w:val="nil"/>
            </w:tcBorders>
            <w:shd w:val="clear" w:color="auto" w:fill="auto"/>
          </w:tcPr>
          <w:p w:rsidR="00BD033F" w:rsidRDefault="00BD033F" w:rsidP="00BD033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Népszínház </w:t>
            </w:r>
          </w:p>
        </w:tc>
        <w:tc>
          <w:tcPr>
            <w:tcW w:w="6880" w:type="dxa"/>
            <w:gridSpan w:val="5"/>
            <w:tcBorders>
              <w:bottom w:val="nil"/>
            </w:tcBorders>
            <w:shd w:val="clear" w:color="auto" w:fill="auto"/>
          </w:tcPr>
          <w:p w:rsidR="00BD033F" w:rsidRPr="00FB53A3" w:rsidRDefault="00BD033F" w:rsidP="00BD033F">
            <w:pPr>
              <w:jc w:val="both"/>
              <w:rPr>
                <w:sz w:val="20"/>
              </w:rPr>
            </w:pPr>
            <w:r w:rsidRPr="00FB53A3">
              <w:rPr>
                <w:sz w:val="20"/>
              </w:rPr>
              <w:t>Kiselőadások</w:t>
            </w:r>
          </w:p>
        </w:tc>
      </w:tr>
      <w:tr w:rsidR="00BD033F" w:rsidTr="004C604E">
        <w:trPr>
          <w:cantSplit/>
          <w:trHeight w:val="1801"/>
        </w:trPr>
        <w:tc>
          <w:tcPr>
            <w:tcW w:w="9285" w:type="dxa"/>
            <w:gridSpan w:val="9"/>
            <w:shd w:val="clear" w:color="auto" w:fill="FFFFFF"/>
          </w:tcPr>
          <w:p w:rsidR="00BD033F" w:rsidRDefault="00BD033F" w:rsidP="00BD033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Félévközi követelmények:</w:t>
            </w:r>
          </w:p>
          <w:p w:rsidR="00BD033F" w:rsidRPr="00E97475" w:rsidRDefault="00BD033F" w:rsidP="00BD033F">
            <w:pPr>
              <w:jc w:val="both"/>
              <w:rPr>
                <w:b/>
                <w:sz w:val="20"/>
              </w:rPr>
            </w:pPr>
            <w:r>
              <w:rPr>
                <w:sz w:val="20"/>
              </w:rPr>
              <w:t>A hallgatók az üzemlátogatáson és a laboratóriumi gyakorlatokon a kötelesek részt venni, és</w:t>
            </w:r>
            <w:r w:rsidRPr="005750D3">
              <w:rPr>
                <w:sz w:val="20"/>
              </w:rPr>
              <w:t xml:space="preserve"> az előadások maximum 30%-ról hiányozhatnak</w:t>
            </w:r>
            <w:r>
              <w:rPr>
                <w:sz w:val="20"/>
              </w:rPr>
              <w:t xml:space="preserve">. Ennek be nem tartása letiltást von maga után! Az első laboratóriumi órán írt 50 pontos dolgozatból minimum 25 pontot kell elérni ahhoz, hogy a laborgyakorlaton részt vehessen. A 13. és 14. órákon egy – a tantárgy keretein belül szabadon választott témában – előadást kell tartani, melyből 50 pont szerezhető. A félév során összesen 100 pont szerezhető. A kapott pontok alapján adható a gyakorlati jegy. </w:t>
            </w:r>
          </w:p>
        </w:tc>
      </w:tr>
      <w:tr w:rsidR="00BD033F" w:rsidTr="004C604E">
        <w:trPr>
          <w:cantSplit/>
          <w:trHeight w:val="551"/>
        </w:trPr>
        <w:tc>
          <w:tcPr>
            <w:tcW w:w="9285" w:type="dxa"/>
            <w:gridSpan w:val="9"/>
            <w:tcBorders>
              <w:bottom w:val="single" w:sz="4" w:space="0" w:color="auto"/>
            </w:tcBorders>
          </w:tcPr>
          <w:p w:rsidR="00BD033F" w:rsidRDefault="00BD033F" w:rsidP="00BD033F">
            <w:pPr>
              <w:jc w:val="both"/>
              <w:rPr>
                <w:sz w:val="20"/>
              </w:rPr>
            </w:pPr>
            <w:r w:rsidRPr="00E97475">
              <w:rPr>
                <w:b/>
                <w:sz w:val="20"/>
              </w:rPr>
              <w:t>A pótlás módja:</w:t>
            </w:r>
            <w:r>
              <w:rPr>
                <w:sz w:val="20"/>
              </w:rPr>
              <w:t xml:space="preserve"> Aki a Kiselőadást nem tartotta meg annak egy minimum 15 oldalas összefoglaló esszét kell írnia és beadnia a biogáz kutatás egyik választott témájából a vizsgaidőszak első két hetében kiírt időpontig.</w:t>
            </w:r>
          </w:p>
        </w:tc>
      </w:tr>
      <w:tr w:rsidR="00BD033F" w:rsidTr="00D14F6C">
        <w:trPr>
          <w:cantSplit/>
          <w:trHeight w:val="580"/>
        </w:trPr>
        <w:tc>
          <w:tcPr>
            <w:tcW w:w="9285" w:type="dxa"/>
            <w:gridSpan w:val="9"/>
            <w:tcBorders>
              <w:bottom w:val="single" w:sz="4" w:space="0" w:color="auto"/>
            </w:tcBorders>
          </w:tcPr>
          <w:p w:rsidR="00BD033F" w:rsidRPr="00D14F6C" w:rsidRDefault="00BD033F" w:rsidP="00BD033F">
            <w:pPr>
              <w:jc w:val="both"/>
              <w:rPr>
                <w:sz w:val="20"/>
              </w:rPr>
            </w:pPr>
            <w:r w:rsidRPr="00D14F6C">
              <w:rPr>
                <w:sz w:val="20"/>
              </w:rPr>
              <w:t xml:space="preserve">A </w:t>
            </w:r>
            <w:r>
              <w:rPr>
                <w:sz w:val="20"/>
              </w:rPr>
              <w:t xml:space="preserve">évközi </w:t>
            </w:r>
            <w:r w:rsidRPr="00D14F6C">
              <w:rPr>
                <w:sz w:val="20"/>
              </w:rPr>
              <w:t>jegy megsz</w:t>
            </w:r>
            <w:r>
              <w:rPr>
                <w:sz w:val="20"/>
              </w:rPr>
              <w:t xml:space="preserve">erzésének feltétele a </w:t>
            </w:r>
            <w:r w:rsidRPr="00D14F6C">
              <w:rPr>
                <w:sz w:val="20"/>
              </w:rPr>
              <w:t>dolgozat 50%-os megírása, a Kiselőadás megtartása, valamint az üzemlátogatás és a gyakorlatokon való részvétel.</w:t>
            </w:r>
            <w:r w:rsidRPr="00D14F6C">
              <w:rPr>
                <w:b/>
                <w:sz w:val="20"/>
              </w:rPr>
              <w:t xml:space="preserve"> </w:t>
            </w:r>
          </w:p>
        </w:tc>
      </w:tr>
      <w:tr w:rsidR="00BD033F" w:rsidTr="004C604E">
        <w:trPr>
          <w:cantSplit/>
          <w:trHeight w:val="680"/>
        </w:trPr>
        <w:tc>
          <w:tcPr>
            <w:tcW w:w="9285" w:type="dxa"/>
            <w:gridSpan w:val="9"/>
            <w:tcBorders>
              <w:bottom w:val="single" w:sz="4" w:space="0" w:color="auto"/>
            </w:tcBorders>
          </w:tcPr>
          <w:p w:rsidR="00BD033F" w:rsidRPr="00D14F6C" w:rsidRDefault="00BD033F" w:rsidP="00BD033F">
            <w:pPr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>Évközi jegy</w:t>
            </w:r>
            <w:r>
              <w:rPr>
                <w:sz w:val="20"/>
              </w:rPr>
              <w:t xml:space="preserve"> osztályzata a szerzett összes pontok alapján: 50-62 pont=elégséges (2), 63-75 pont=közepes (3), 76-88 pont=jó (4), 89-100 pont=jeles (5) érdemjegyű.  </w:t>
            </w:r>
          </w:p>
        </w:tc>
      </w:tr>
      <w:tr w:rsidR="00BD033F" w:rsidTr="00D14F6C">
        <w:trPr>
          <w:cantSplit/>
          <w:trHeight w:val="278"/>
        </w:trPr>
        <w:tc>
          <w:tcPr>
            <w:tcW w:w="9285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BD033F" w:rsidRDefault="00BD033F" w:rsidP="00BD033F">
            <w:pPr>
              <w:rPr>
                <w:sz w:val="20"/>
              </w:rPr>
            </w:pPr>
            <w:r w:rsidRPr="00D14F6C">
              <w:rPr>
                <w:b/>
                <w:sz w:val="20"/>
              </w:rPr>
              <w:t>Kötelező Irodalom:</w:t>
            </w:r>
            <w:r>
              <w:rPr>
                <w:sz w:val="20"/>
              </w:rPr>
              <w:t xml:space="preserve"> </w:t>
            </w:r>
          </w:p>
          <w:p w:rsidR="00BD033F" w:rsidRDefault="00BD033F" w:rsidP="00BD033F">
            <w:pPr>
              <w:rPr>
                <w:sz w:val="20"/>
              </w:rPr>
            </w:pPr>
            <w:r>
              <w:rPr>
                <w:sz w:val="20"/>
              </w:rPr>
              <w:t xml:space="preserve">A biogáz, </w:t>
            </w:r>
            <w:proofErr w:type="spellStart"/>
            <w:r>
              <w:rPr>
                <w:sz w:val="20"/>
              </w:rPr>
              <w:t>Szerk</w:t>
            </w:r>
            <w:proofErr w:type="spellEnd"/>
            <w:r>
              <w:rPr>
                <w:sz w:val="20"/>
              </w:rPr>
              <w:t xml:space="preserve">.: </w:t>
            </w:r>
            <w:proofErr w:type="spellStart"/>
            <w:r>
              <w:rPr>
                <w:sz w:val="20"/>
              </w:rPr>
              <w:t>Bai</w:t>
            </w:r>
            <w:proofErr w:type="spellEnd"/>
            <w:r>
              <w:rPr>
                <w:sz w:val="20"/>
              </w:rPr>
              <w:t xml:space="preserve"> Attila, Száz magyar falu könyvesháza Kht., 2007.</w:t>
            </w:r>
          </w:p>
          <w:p w:rsidR="00BD033F" w:rsidRDefault="00BD033F" w:rsidP="00BD033F">
            <w:pPr>
              <w:rPr>
                <w:sz w:val="20"/>
              </w:rPr>
            </w:pPr>
            <w:r>
              <w:rPr>
                <w:sz w:val="20"/>
              </w:rPr>
              <w:t>VDI 4630 Szerves anyagok fermentálása, Düsseldorf, 2006.</w:t>
            </w:r>
          </w:p>
          <w:p w:rsidR="00BD033F" w:rsidRPr="00D14F6C" w:rsidRDefault="00BD033F" w:rsidP="00BD033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Moodle</w:t>
            </w:r>
            <w:proofErr w:type="spellEnd"/>
            <w:r>
              <w:rPr>
                <w:sz w:val="20"/>
              </w:rPr>
              <w:t>-be feltöltött anyag</w:t>
            </w:r>
          </w:p>
        </w:tc>
      </w:tr>
      <w:tr w:rsidR="00BD033F" w:rsidTr="00D14F6C">
        <w:trPr>
          <w:cantSplit/>
          <w:trHeight w:val="278"/>
        </w:trPr>
        <w:tc>
          <w:tcPr>
            <w:tcW w:w="9285" w:type="dxa"/>
            <w:gridSpan w:val="9"/>
          </w:tcPr>
          <w:p w:rsidR="00BD033F" w:rsidRDefault="00BD033F" w:rsidP="00BD033F">
            <w:pPr>
              <w:rPr>
                <w:b/>
                <w:sz w:val="20"/>
              </w:rPr>
            </w:pPr>
            <w:r w:rsidRPr="00D14F6C">
              <w:rPr>
                <w:b/>
                <w:sz w:val="20"/>
              </w:rPr>
              <w:t xml:space="preserve">Ajánlott irodalom: </w:t>
            </w:r>
          </w:p>
          <w:p w:rsidR="00BD033F" w:rsidRPr="00D14F6C" w:rsidRDefault="00BD033F" w:rsidP="00BD033F">
            <w:pPr>
              <w:rPr>
                <w:b/>
                <w:sz w:val="20"/>
              </w:rPr>
            </w:pPr>
            <w:r>
              <w:rPr>
                <w:sz w:val="20"/>
              </w:rPr>
              <w:t>Drégelyi-Kiss Ágota, Horváth Miklós, Bagi Zoltán: Biogáz gyártás mérési eljárásai, Óbudai Egyetem, 2013.</w:t>
            </w:r>
          </w:p>
          <w:p w:rsidR="00BD033F" w:rsidRDefault="00BD033F" w:rsidP="00BD033F">
            <w:pPr>
              <w:rPr>
                <w:sz w:val="20"/>
              </w:rPr>
            </w:pPr>
            <w:r w:rsidRPr="000175BF">
              <w:rPr>
                <w:sz w:val="20"/>
              </w:rPr>
              <w:t>Bakosné Diószegi Mónika, Horváth Miklós, Szigeti Márton: Biogáz alapanyag kezelési technológiák</w:t>
            </w:r>
            <w:r>
              <w:rPr>
                <w:sz w:val="20"/>
              </w:rPr>
              <w:t>, Óbudai Egyetem, 2013.</w:t>
            </w:r>
          </w:p>
          <w:p w:rsidR="00BD033F" w:rsidRPr="000175BF" w:rsidRDefault="00BD033F" w:rsidP="00BD033F">
            <w:pPr>
              <w:rPr>
                <w:b/>
                <w:sz w:val="40"/>
              </w:rPr>
            </w:pPr>
            <w:proofErr w:type="spellStart"/>
            <w:r w:rsidRPr="000175BF">
              <w:rPr>
                <w:sz w:val="20"/>
              </w:rPr>
              <w:t>Ancza</w:t>
            </w:r>
            <w:proofErr w:type="spellEnd"/>
            <w:r w:rsidRPr="000175BF">
              <w:rPr>
                <w:sz w:val="20"/>
              </w:rPr>
              <w:t xml:space="preserve"> Erzsébet, Bakos Imre, Drégelyi-Kiss Ágota: Biogáz hasznosítási lehetőségek</w:t>
            </w:r>
            <w:r>
              <w:rPr>
                <w:sz w:val="20"/>
              </w:rPr>
              <w:t>, Óbudai Egyetem, 2013.</w:t>
            </w:r>
          </w:p>
        </w:tc>
      </w:tr>
    </w:tbl>
    <w:p w:rsidR="00BB13F6" w:rsidRDefault="00613F64" w:rsidP="00D14F6C">
      <w:pPr>
        <w:rPr>
          <w:sz w:val="20"/>
        </w:rPr>
      </w:pPr>
      <w:r>
        <w:rPr>
          <w:sz w:val="20"/>
        </w:rPr>
        <w:t xml:space="preserve">Dátum: </w:t>
      </w:r>
      <w:r w:rsidR="00BD033F">
        <w:rPr>
          <w:sz w:val="20"/>
        </w:rPr>
        <w:t>2019. május 4.</w:t>
      </w:r>
      <w:r w:rsidR="00D14F6C" w:rsidRPr="00D14F6C">
        <w:t xml:space="preserve"> </w:t>
      </w:r>
      <w:r w:rsidR="00D14F6C">
        <w:rPr>
          <w:sz w:val="20"/>
        </w:rPr>
        <w:t xml:space="preserve">                                                               </w:t>
      </w:r>
    </w:p>
    <w:p w:rsidR="00D14F6C" w:rsidRDefault="00D14F6C" w:rsidP="00D14F6C">
      <w:pPr>
        <w:rPr>
          <w:sz w:val="20"/>
        </w:rPr>
      </w:pPr>
      <w:r>
        <w:rPr>
          <w:sz w:val="20"/>
        </w:rPr>
        <w:t xml:space="preserve">  </w:t>
      </w:r>
    </w:p>
    <w:p w:rsidR="00613F64" w:rsidRPr="00D14F6C" w:rsidRDefault="00BB13F6" w:rsidP="004C604E">
      <w:pPr>
        <w:ind w:left="4956"/>
        <w:rPr>
          <w:sz w:val="20"/>
        </w:rPr>
      </w:pPr>
      <w:r>
        <w:rPr>
          <w:sz w:val="20"/>
        </w:rPr>
        <w:t>Diószegi Mónika</w:t>
      </w:r>
    </w:p>
    <w:sectPr w:rsidR="00613F64" w:rsidRPr="00D14F6C">
      <w:footerReference w:type="default" r:id="rId7"/>
      <w:pgSz w:w="11906" w:h="16838"/>
      <w:pgMar w:top="851" w:right="1134" w:bottom="85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F6B" w:rsidRDefault="00B37F6B">
      <w:r>
        <w:separator/>
      </w:r>
    </w:p>
  </w:endnote>
  <w:endnote w:type="continuationSeparator" w:id="0">
    <w:p w:rsidR="00B37F6B" w:rsidRDefault="00B37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13F" w:rsidRDefault="00613F64">
    <w:pPr>
      <w:pStyle w:val="llb"/>
      <w:rPr>
        <w:sz w:val="20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F6B" w:rsidRDefault="00B37F6B">
      <w:r>
        <w:separator/>
      </w:r>
    </w:p>
  </w:footnote>
  <w:footnote w:type="continuationSeparator" w:id="0">
    <w:p w:rsidR="00B37F6B" w:rsidRDefault="00B37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13788"/>
    <w:multiLevelType w:val="hybridMultilevel"/>
    <w:tmpl w:val="3C108D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BD2CED"/>
    <w:multiLevelType w:val="hybridMultilevel"/>
    <w:tmpl w:val="48CE6DE6"/>
    <w:lvl w:ilvl="0" w:tplc="B37C3C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EA47D98"/>
    <w:multiLevelType w:val="hybridMultilevel"/>
    <w:tmpl w:val="D7AA11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D11"/>
    <w:rsid w:val="000175BF"/>
    <w:rsid w:val="00062946"/>
    <w:rsid w:val="000E04AF"/>
    <w:rsid w:val="001045E6"/>
    <w:rsid w:val="00115508"/>
    <w:rsid w:val="00177CE9"/>
    <w:rsid w:val="00192AAF"/>
    <w:rsid w:val="001B46BA"/>
    <w:rsid w:val="00291BBD"/>
    <w:rsid w:val="002F083D"/>
    <w:rsid w:val="00316B65"/>
    <w:rsid w:val="00375B1C"/>
    <w:rsid w:val="003B63E3"/>
    <w:rsid w:val="003D758F"/>
    <w:rsid w:val="0041242E"/>
    <w:rsid w:val="00474621"/>
    <w:rsid w:val="004940DE"/>
    <w:rsid w:val="004C604E"/>
    <w:rsid w:val="004D4D11"/>
    <w:rsid w:val="005624A8"/>
    <w:rsid w:val="00567000"/>
    <w:rsid w:val="005750D3"/>
    <w:rsid w:val="005B6764"/>
    <w:rsid w:val="005D3419"/>
    <w:rsid w:val="005D3601"/>
    <w:rsid w:val="005F5CAB"/>
    <w:rsid w:val="00613F64"/>
    <w:rsid w:val="007578E9"/>
    <w:rsid w:val="007D5ABE"/>
    <w:rsid w:val="00821F15"/>
    <w:rsid w:val="0086713F"/>
    <w:rsid w:val="008E5B8B"/>
    <w:rsid w:val="00900132"/>
    <w:rsid w:val="00980B01"/>
    <w:rsid w:val="009A553B"/>
    <w:rsid w:val="00AA7B06"/>
    <w:rsid w:val="00AC1E52"/>
    <w:rsid w:val="00B37F6B"/>
    <w:rsid w:val="00BB13F6"/>
    <w:rsid w:val="00BD033F"/>
    <w:rsid w:val="00BF687C"/>
    <w:rsid w:val="00C14527"/>
    <w:rsid w:val="00C35449"/>
    <w:rsid w:val="00C35CBC"/>
    <w:rsid w:val="00C60A70"/>
    <w:rsid w:val="00C766F9"/>
    <w:rsid w:val="00D14F6C"/>
    <w:rsid w:val="00D3361B"/>
    <w:rsid w:val="00D41736"/>
    <w:rsid w:val="00D848D2"/>
    <w:rsid w:val="00E548DC"/>
    <w:rsid w:val="00E97475"/>
    <w:rsid w:val="00EA2D91"/>
    <w:rsid w:val="00EF4FC4"/>
    <w:rsid w:val="00F41CA1"/>
    <w:rsid w:val="00F529C8"/>
    <w:rsid w:val="00FB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2B72C9"/>
  <w15:docId w15:val="{95C6E864-1C62-433C-A490-74C14C84D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6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i/>
      <w:sz w:val="24"/>
    </w:rPr>
  </w:style>
  <w:style w:type="paragraph" w:styleId="Cmsor2">
    <w:name w:val="heading 2"/>
    <w:basedOn w:val="Norml"/>
    <w:next w:val="Norml"/>
    <w:qFormat/>
    <w:pPr>
      <w:keepNext/>
      <w:outlineLvl w:val="1"/>
    </w:pPr>
    <w:rPr>
      <w:i/>
      <w:sz w:val="24"/>
    </w:rPr>
  </w:style>
  <w:style w:type="paragraph" w:styleId="Cmsor3">
    <w:name w:val="heading 3"/>
    <w:basedOn w:val="Norml"/>
    <w:next w:val="Norml"/>
    <w:qFormat/>
    <w:pPr>
      <w:keepNext/>
      <w:jc w:val="right"/>
      <w:outlineLvl w:val="2"/>
    </w:pPr>
    <w:rPr>
      <w:i/>
      <w:sz w:val="24"/>
    </w:rPr>
  </w:style>
  <w:style w:type="paragraph" w:styleId="Cmsor4">
    <w:name w:val="heading 4"/>
    <w:basedOn w:val="Norml"/>
    <w:next w:val="Norml"/>
    <w:qFormat/>
    <w:pPr>
      <w:keepNext/>
      <w:outlineLvl w:val="3"/>
    </w:pPr>
    <w:rPr>
      <w:b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bl01">
    <w:name w:val="Tábl01"/>
    <w:basedOn w:val="Norml"/>
    <w:autoRedefine/>
    <w:pPr>
      <w:tabs>
        <w:tab w:val="left" w:pos="284"/>
        <w:tab w:val="left" w:pos="567"/>
        <w:tab w:val="left" w:pos="3686"/>
        <w:tab w:val="left" w:pos="5954"/>
        <w:tab w:val="left" w:pos="7938"/>
      </w:tabs>
    </w:pPr>
    <w:rPr>
      <w:rFonts w:ascii="Arial Narrow" w:hAnsi="Arial Narrow"/>
      <w:sz w:val="24"/>
    </w:rPr>
  </w:style>
  <w:style w:type="paragraph" w:styleId="lfej">
    <w:name w:val="header"/>
    <w:basedOn w:val="Norml"/>
    <w:link w:val="lfejChar"/>
    <w:semiHidden/>
    <w:pPr>
      <w:tabs>
        <w:tab w:val="center" w:pos="4536"/>
        <w:tab w:val="right" w:pos="9072"/>
      </w:tabs>
    </w:pPr>
    <w:rPr>
      <w:sz w:val="24"/>
    </w:rPr>
  </w:style>
  <w:style w:type="paragraph" w:styleId="llb">
    <w:name w:val="footer"/>
    <w:basedOn w:val="Norml"/>
    <w:semiHidden/>
    <w:pPr>
      <w:tabs>
        <w:tab w:val="center" w:pos="4536"/>
        <w:tab w:val="right" w:pos="9072"/>
      </w:tabs>
    </w:pPr>
    <w:rPr>
      <w:sz w:val="24"/>
    </w:rPr>
  </w:style>
  <w:style w:type="paragraph" w:styleId="Szvegtrzsbehzssal">
    <w:name w:val="Body Text Indent"/>
    <w:basedOn w:val="Norml"/>
    <w:semiHidden/>
    <w:pPr>
      <w:ind w:left="426"/>
      <w:jc w:val="both"/>
    </w:pPr>
  </w:style>
  <w:style w:type="paragraph" w:styleId="Szvegtrzsbehzssal3">
    <w:name w:val="Body Text Indent 3"/>
    <w:basedOn w:val="Norml"/>
    <w:semiHidden/>
    <w:pPr>
      <w:ind w:left="426" w:hanging="426"/>
      <w:jc w:val="both"/>
    </w:pPr>
  </w:style>
  <w:style w:type="paragraph" w:styleId="Szvegtrzs">
    <w:name w:val="Body Text"/>
    <w:basedOn w:val="Norml"/>
    <w:semiHidden/>
    <w:rPr>
      <w:iCs/>
      <w:sz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A553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A553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FB53A3"/>
    <w:pPr>
      <w:ind w:left="720"/>
      <w:contextualSpacing/>
    </w:pPr>
  </w:style>
  <w:style w:type="character" w:customStyle="1" w:styleId="lfejChar">
    <w:name w:val="Élőfej Char"/>
    <w:basedOn w:val="Bekezdsalapbettpusa"/>
    <w:link w:val="lfej"/>
    <w:semiHidden/>
    <w:rsid w:val="00BD033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2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556</Words>
  <Characters>3838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Budapesti Műszaki Főiskola</vt:lpstr>
    </vt:vector>
  </TitlesOfParts>
  <Company>BGK-MPI</Company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Budapesti Műszaki Főiskola</dc:title>
  <dc:creator>Tóth Barnabásné. .</dc:creator>
  <cp:lastModifiedBy>Diószegi Mónika</cp:lastModifiedBy>
  <cp:revision>6</cp:revision>
  <cp:lastPrinted>2013-05-22T13:26:00Z</cp:lastPrinted>
  <dcterms:created xsi:type="dcterms:W3CDTF">2019-01-31T07:20:00Z</dcterms:created>
  <dcterms:modified xsi:type="dcterms:W3CDTF">2019-05-04T20:55:00Z</dcterms:modified>
</cp:coreProperties>
</file>